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8E" w:rsidRPr="00335A33" w:rsidRDefault="00847C8E" w:rsidP="00847C8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35A33">
        <w:rPr>
          <w:rFonts w:ascii="Times New Roman" w:hAnsi="Times New Roman" w:cs="Times New Roman"/>
          <w:b/>
          <w:sz w:val="32"/>
          <w:szCs w:val="32"/>
        </w:rPr>
        <w:t xml:space="preserve">ПЕРЕЛІК АДМІНІСТРАТВНИХ ПОСЛУГ </w:t>
      </w:r>
    </w:p>
    <w:p w:rsidR="00847C8E" w:rsidRPr="00335A33" w:rsidRDefault="00847C8E" w:rsidP="00847C8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335A33">
        <w:rPr>
          <w:rFonts w:ascii="Times New Roman" w:hAnsi="Times New Roman" w:cs="Times New Roman"/>
          <w:b/>
          <w:sz w:val="32"/>
          <w:szCs w:val="32"/>
        </w:rPr>
        <w:t>Які н</w:t>
      </w:r>
      <w:r w:rsidRPr="00335A33">
        <w:rPr>
          <w:rFonts w:ascii="Times New Roman" w:hAnsi="Times New Roman" w:cs="Times New Roman"/>
          <w:b/>
          <w:bCs/>
          <w:sz w:val="32"/>
          <w:szCs w:val="32"/>
        </w:rPr>
        <w:t xml:space="preserve">адаються </w:t>
      </w:r>
      <w:r w:rsidRPr="00335A33">
        <w:rPr>
          <w:rFonts w:ascii="Times New Roman" w:hAnsi="Times New Roman" w:cs="Times New Roman"/>
          <w:b/>
          <w:sz w:val="32"/>
          <w:szCs w:val="32"/>
        </w:rPr>
        <w:t xml:space="preserve">відділом державної реєстрації юридичних осіб та фізичних осіб-підприємців, легалізації </w:t>
      </w:r>
      <w:proofErr w:type="spellStart"/>
      <w:r w:rsidRPr="00335A33">
        <w:rPr>
          <w:rFonts w:ascii="Times New Roman" w:hAnsi="Times New Roman" w:cs="Times New Roman"/>
          <w:b/>
          <w:sz w:val="32"/>
          <w:szCs w:val="32"/>
        </w:rPr>
        <w:t>об»єднань</w:t>
      </w:r>
      <w:proofErr w:type="spellEnd"/>
      <w:r w:rsidRPr="00335A33">
        <w:rPr>
          <w:rFonts w:ascii="Times New Roman" w:hAnsi="Times New Roman" w:cs="Times New Roman"/>
          <w:b/>
          <w:sz w:val="32"/>
          <w:szCs w:val="32"/>
        </w:rPr>
        <w:t xml:space="preserve"> громадян по </w:t>
      </w:r>
      <w:proofErr w:type="spellStart"/>
      <w:r w:rsidRPr="00335A33">
        <w:rPr>
          <w:rFonts w:ascii="Times New Roman" w:hAnsi="Times New Roman" w:cs="Times New Roman"/>
          <w:b/>
          <w:sz w:val="32"/>
          <w:szCs w:val="32"/>
        </w:rPr>
        <w:t>м.Ужгороду</w:t>
      </w:r>
      <w:proofErr w:type="spellEnd"/>
      <w:r w:rsidRPr="00335A33">
        <w:rPr>
          <w:rFonts w:ascii="Times New Roman" w:hAnsi="Times New Roman" w:cs="Times New Roman"/>
          <w:b/>
          <w:sz w:val="32"/>
          <w:szCs w:val="32"/>
        </w:rPr>
        <w:t xml:space="preserve"> реєстраційної служби Ужгородського </w:t>
      </w:r>
      <w:proofErr w:type="spellStart"/>
      <w:r w:rsidRPr="00335A33">
        <w:rPr>
          <w:rFonts w:ascii="Times New Roman" w:hAnsi="Times New Roman" w:cs="Times New Roman"/>
          <w:b/>
          <w:sz w:val="32"/>
          <w:szCs w:val="32"/>
        </w:rPr>
        <w:t>міськрайонного</w:t>
      </w:r>
      <w:proofErr w:type="spellEnd"/>
      <w:r w:rsidRPr="00335A33">
        <w:rPr>
          <w:rFonts w:ascii="Times New Roman" w:hAnsi="Times New Roman" w:cs="Times New Roman"/>
          <w:b/>
          <w:sz w:val="32"/>
          <w:szCs w:val="32"/>
        </w:rPr>
        <w:t xml:space="preserve"> управління юстиції в </w:t>
      </w:r>
      <w:r w:rsidRPr="00335A33">
        <w:rPr>
          <w:rFonts w:ascii="Times New Roman" w:hAnsi="Times New Roman" w:cs="Times New Roman"/>
          <w:b/>
          <w:bCs/>
          <w:sz w:val="32"/>
          <w:szCs w:val="32"/>
        </w:rPr>
        <w:t>центр</w:t>
      </w:r>
      <w:r w:rsidRPr="00335A33">
        <w:rPr>
          <w:rFonts w:ascii="Times New Roman" w:hAnsi="Times New Roman" w:cs="Times New Roman"/>
          <w:b/>
          <w:sz w:val="32"/>
          <w:szCs w:val="32"/>
        </w:rPr>
        <w:t>і</w:t>
      </w:r>
      <w:r w:rsidRPr="00335A33">
        <w:rPr>
          <w:rFonts w:ascii="Times New Roman" w:hAnsi="Times New Roman" w:cs="Times New Roman"/>
          <w:b/>
          <w:bCs/>
          <w:sz w:val="32"/>
          <w:szCs w:val="32"/>
        </w:rPr>
        <w:t xml:space="preserve"> надання адміністративних послуг Ужгородської міської ради</w:t>
      </w:r>
      <w:r w:rsidRPr="00335A3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47C8E" w:rsidRPr="00335A33" w:rsidRDefault="00847C8E" w:rsidP="00847C8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35A33">
        <w:rPr>
          <w:rFonts w:ascii="Times New Roman" w:hAnsi="Times New Roman" w:cs="Times New Roman"/>
          <w:b/>
          <w:sz w:val="32"/>
          <w:szCs w:val="32"/>
        </w:rPr>
        <w:t>Назва адміністративної послуги:</w:t>
      </w:r>
    </w:p>
    <w:p w:rsidR="00847C8E" w:rsidRPr="00736CC2" w:rsidRDefault="00847C8E" w:rsidP="0076427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6CC2">
        <w:rPr>
          <w:rFonts w:ascii="Times New Roman" w:hAnsi="Times New Roman" w:cs="Times New Roman"/>
          <w:sz w:val="28"/>
          <w:szCs w:val="28"/>
        </w:rPr>
        <w:t xml:space="preserve">Державна реєстрація фізичної особи </w:t>
      </w:r>
      <w:r w:rsidRPr="00736CC2">
        <w:rPr>
          <w:rFonts w:ascii="Times New Roman" w:hAnsi="Times New Roman" w:cs="Times New Roman"/>
          <w:position w:val="-2"/>
          <w:sz w:val="28"/>
          <w:szCs w:val="28"/>
        </w:rPr>
        <w:t>–</w:t>
      </w:r>
      <w:r w:rsidRPr="00736CC2">
        <w:rPr>
          <w:rFonts w:ascii="Times New Roman" w:hAnsi="Times New Roman" w:cs="Times New Roman"/>
          <w:sz w:val="28"/>
          <w:szCs w:val="28"/>
        </w:rPr>
        <w:t xml:space="preserve"> підприємця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C8E" w:rsidRPr="00736CC2" w:rsidRDefault="00847C8E" w:rsidP="0076427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6CC2">
        <w:rPr>
          <w:rFonts w:ascii="Times New Roman" w:hAnsi="Times New Roman" w:cs="Times New Roman"/>
          <w:sz w:val="28"/>
          <w:szCs w:val="28"/>
        </w:rPr>
        <w:t xml:space="preserve">Державна реєстрація припинення підприємницької діяльності фізичною особою </w:t>
      </w:r>
      <w:r w:rsidRPr="00736CC2">
        <w:rPr>
          <w:rFonts w:ascii="Times New Roman" w:hAnsi="Times New Roman" w:cs="Times New Roman"/>
          <w:position w:val="-2"/>
          <w:sz w:val="28"/>
          <w:szCs w:val="28"/>
        </w:rPr>
        <w:t>–</w:t>
      </w:r>
      <w:r w:rsidRPr="00736CC2">
        <w:rPr>
          <w:rFonts w:ascii="Times New Roman" w:hAnsi="Times New Roman" w:cs="Times New Roman"/>
          <w:sz w:val="28"/>
          <w:szCs w:val="28"/>
        </w:rPr>
        <w:t xml:space="preserve"> підприємцем (за рішенням підприємця; у разі його смерті, оголошення померлим або визнання безвісно відсутнім; за судовим рішенням, що не пов’язано з банкрутством підприємця)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C8E" w:rsidRPr="00736CC2" w:rsidRDefault="00847C8E" w:rsidP="0076427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6CC2">
        <w:rPr>
          <w:rFonts w:ascii="Times New Roman" w:hAnsi="Times New Roman" w:cs="Times New Roman"/>
          <w:sz w:val="28"/>
          <w:szCs w:val="28"/>
        </w:rPr>
        <w:t xml:space="preserve">Державна реєстрація змін до відомостей про фізичну особу </w:t>
      </w:r>
      <w:r w:rsidRPr="00736CC2">
        <w:rPr>
          <w:rFonts w:ascii="Times New Roman" w:hAnsi="Times New Roman" w:cs="Times New Roman"/>
          <w:position w:val="-2"/>
          <w:sz w:val="28"/>
          <w:szCs w:val="28"/>
        </w:rPr>
        <w:t>–</w:t>
      </w:r>
      <w:r w:rsidRPr="00736CC2">
        <w:rPr>
          <w:rFonts w:ascii="Times New Roman" w:hAnsi="Times New Roman" w:cs="Times New Roman"/>
          <w:sz w:val="28"/>
          <w:szCs w:val="28"/>
        </w:rPr>
        <w:t xml:space="preserve"> підприємця, які містяться в Єдиному державному реєстрі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C8E" w:rsidRPr="00736CC2" w:rsidRDefault="00847C8E" w:rsidP="0076427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6CC2">
        <w:rPr>
          <w:rFonts w:ascii="Times New Roman" w:hAnsi="Times New Roman" w:cs="Times New Roman"/>
          <w:sz w:val="28"/>
          <w:szCs w:val="28"/>
        </w:rPr>
        <w:t>Державна реєстрація юридичної особи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C8E" w:rsidRPr="00736CC2" w:rsidRDefault="00847C8E" w:rsidP="0076427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6CC2">
        <w:rPr>
          <w:rFonts w:ascii="Times New Roman" w:hAnsi="Times New Roman" w:cs="Times New Roman"/>
          <w:sz w:val="28"/>
          <w:szCs w:val="28"/>
        </w:rPr>
        <w:t>Державна реєстрація припинення юридичної особи в результаті її реорганізації (ліквідації, а також злиття, приєднання, поділу чи перетворення)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C8E" w:rsidRPr="00736CC2" w:rsidRDefault="00847C8E" w:rsidP="0076427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6CC2">
        <w:rPr>
          <w:rFonts w:ascii="Times New Roman" w:hAnsi="Times New Roman" w:cs="Times New Roman"/>
          <w:sz w:val="28"/>
          <w:szCs w:val="28"/>
        </w:rPr>
        <w:t>Державна реєстрація змін до установчих документів юридичної особи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C8E" w:rsidRPr="00736CC2" w:rsidRDefault="00847C8E" w:rsidP="0076427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6CC2">
        <w:rPr>
          <w:rFonts w:ascii="Times New Roman" w:hAnsi="Times New Roman" w:cs="Times New Roman"/>
          <w:sz w:val="28"/>
          <w:szCs w:val="28"/>
        </w:rPr>
        <w:t>Державна реєстрація змін до відомостей про юридичну особу, які містяться в Єдиному державному реєстрі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C8E" w:rsidRPr="00335A33" w:rsidRDefault="00847C8E" w:rsidP="00847C8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35A33">
        <w:rPr>
          <w:rFonts w:ascii="Times New Roman" w:hAnsi="Times New Roman" w:cs="Times New Roman"/>
          <w:b/>
          <w:sz w:val="32"/>
          <w:szCs w:val="32"/>
        </w:rPr>
        <w:t xml:space="preserve">ПЕРЕЛІК АДМІНІСТРАТВНИХ ПОСЛУГ </w:t>
      </w:r>
    </w:p>
    <w:p w:rsidR="00847C8E" w:rsidRPr="00335A33" w:rsidRDefault="00847C8E" w:rsidP="00847C8E">
      <w:pPr>
        <w:pStyle w:val="111title"/>
        <w:tabs>
          <w:tab w:val="left" w:pos="95"/>
          <w:tab w:val="left" w:pos="760"/>
          <w:tab w:val="left" w:pos="900"/>
        </w:tabs>
        <w:spacing w:before="0" w:after="40" w:line="240" w:lineRule="auto"/>
        <w:rPr>
          <w:rFonts w:ascii="Times New Roman" w:hAnsi="Times New Roman" w:cs="Times New Roman"/>
          <w:bCs w:val="0"/>
          <w:sz w:val="32"/>
          <w:szCs w:val="32"/>
          <w:lang w:val="uk-UA"/>
        </w:rPr>
      </w:pPr>
      <w:r w:rsidRPr="00335A33">
        <w:rPr>
          <w:rFonts w:ascii="Times New Roman" w:hAnsi="Times New Roman" w:cs="Times New Roman"/>
          <w:sz w:val="32"/>
          <w:szCs w:val="32"/>
          <w:lang w:val="uk-UA"/>
        </w:rPr>
        <w:t>Які н</w:t>
      </w:r>
      <w:r w:rsidRPr="00335A33">
        <w:rPr>
          <w:rFonts w:ascii="Times New Roman" w:hAnsi="Times New Roman" w:cs="Times New Roman"/>
          <w:bCs w:val="0"/>
          <w:sz w:val="32"/>
          <w:szCs w:val="32"/>
          <w:lang w:val="uk-UA"/>
        </w:rPr>
        <w:t xml:space="preserve">адаються </w:t>
      </w:r>
      <w:r w:rsidRPr="00335A33">
        <w:rPr>
          <w:rFonts w:ascii="Times New Roman" w:hAnsi="Times New Roman" w:cs="Times New Roman"/>
          <w:sz w:val="32"/>
          <w:szCs w:val="32"/>
          <w:lang w:val="uk-UA"/>
        </w:rPr>
        <w:t xml:space="preserve">Управлінням </w:t>
      </w:r>
      <w:proofErr w:type="spellStart"/>
      <w:r w:rsidRPr="00335A33">
        <w:rPr>
          <w:rFonts w:ascii="Times New Roman" w:hAnsi="Times New Roman" w:cs="Times New Roman"/>
          <w:sz w:val="32"/>
          <w:szCs w:val="32"/>
          <w:lang w:val="uk-UA"/>
        </w:rPr>
        <w:t>Держземагенства</w:t>
      </w:r>
      <w:proofErr w:type="spellEnd"/>
      <w:r w:rsidRPr="00335A33">
        <w:rPr>
          <w:rFonts w:ascii="Times New Roman" w:hAnsi="Times New Roman" w:cs="Times New Roman"/>
          <w:sz w:val="32"/>
          <w:szCs w:val="32"/>
          <w:lang w:val="uk-UA"/>
        </w:rPr>
        <w:t xml:space="preserve"> в Ужгородському районі Закарпатської області в </w:t>
      </w:r>
      <w:r w:rsidRPr="00335A33">
        <w:rPr>
          <w:rFonts w:ascii="Times New Roman" w:hAnsi="Times New Roman" w:cs="Times New Roman"/>
          <w:bCs w:val="0"/>
          <w:sz w:val="32"/>
          <w:szCs w:val="32"/>
          <w:lang w:val="uk-UA"/>
        </w:rPr>
        <w:t>центр</w:t>
      </w:r>
      <w:r w:rsidRPr="00335A33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335A33">
        <w:rPr>
          <w:rFonts w:ascii="Times New Roman" w:hAnsi="Times New Roman" w:cs="Times New Roman"/>
          <w:bCs w:val="0"/>
          <w:sz w:val="32"/>
          <w:szCs w:val="32"/>
          <w:lang w:val="uk-UA"/>
        </w:rPr>
        <w:t xml:space="preserve"> надання адміністративних послуг Ужгородської міської ради</w:t>
      </w:r>
      <w:r w:rsidRPr="00335A3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847C8E" w:rsidRDefault="00847C8E" w:rsidP="00847C8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335A33">
        <w:rPr>
          <w:rFonts w:ascii="Times New Roman" w:hAnsi="Times New Roman" w:cs="Times New Roman"/>
          <w:b/>
          <w:sz w:val="32"/>
          <w:szCs w:val="32"/>
        </w:rPr>
        <w:t>Назва адміністративної послуги:</w:t>
      </w:r>
    </w:p>
    <w:p w:rsidR="00847C8E" w:rsidRPr="006161C8" w:rsidRDefault="00847C8E" w:rsidP="00764271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6161C8">
        <w:rPr>
          <w:rFonts w:ascii="Times New Roman" w:hAnsi="Times New Roman" w:cs="Times New Roman"/>
          <w:sz w:val="28"/>
          <w:szCs w:val="28"/>
          <w:lang w:eastAsia="uk-UA"/>
        </w:rPr>
        <w:t>Державна реєстрація земельної ділянки з видачею витягу з Державного земельного кадастру</w:t>
      </w:r>
    </w:p>
    <w:p w:rsidR="00847C8E" w:rsidRPr="006161C8" w:rsidRDefault="00847C8E" w:rsidP="00764271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6161C8">
        <w:rPr>
          <w:rFonts w:ascii="Times New Roman" w:hAnsi="Times New Roman" w:cs="Times New Roman"/>
          <w:sz w:val="28"/>
          <w:szCs w:val="28"/>
          <w:lang w:eastAsia="uk-UA"/>
        </w:rPr>
        <w:t>Внесення до Державного земельного кадастру відомостей (змін до них) про земельну ділянку</w:t>
      </w:r>
    </w:p>
    <w:p w:rsidR="00847C8E" w:rsidRPr="006161C8" w:rsidRDefault="00847C8E" w:rsidP="00764271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6161C8">
        <w:rPr>
          <w:rFonts w:ascii="Times New Roman" w:hAnsi="Times New Roman" w:cs="Times New Roman"/>
          <w:sz w:val="28"/>
          <w:szCs w:val="28"/>
          <w:lang w:eastAsia="uk-UA"/>
        </w:rPr>
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847C8E" w:rsidRPr="006161C8" w:rsidRDefault="00847C8E" w:rsidP="00764271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6161C8">
        <w:rPr>
          <w:rFonts w:ascii="Times New Roman" w:hAnsi="Times New Roman" w:cs="Times New Roman"/>
          <w:sz w:val="28"/>
          <w:szCs w:val="28"/>
          <w:lang w:eastAsia="uk-UA"/>
        </w:rPr>
        <w:t>Державна реєстрація обмежень у використанні земель з видачею витягу</w:t>
      </w:r>
    </w:p>
    <w:p w:rsidR="00847C8E" w:rsidRPr="006161C8" w:rsidRDefault="00847C8E" w:rsidP="00764271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6161C8">
        <w:rPr>
          <w:rFonts w:ascii="Times New Roman" w:hAnsi="Times New Roman" w:cs="Times New Roman"/>
          <w:sz w:val="28"/>
          <w:szCs w:val="28"/>
          <w:lang w:eastAsia="uk-UA"/>
        </w:rPr>
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847C8E" w:rsidRPr="006161C8" w:rsidRDefault="00847C8E" w:rsidP="00764271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6161C8">
        <w:rPr>
          <w:rFonts w:ascii="Times New Roman" w:hAnsi="Times New Roman" w:cs="Times New Roman"/>
          <w:sz w:val="28"/>
          <w:szCs w:val="28"/>
          <w:lang w:eastAsia="uk-UA"/>
        </w:rPr>
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</w:r>
    </w:p>
    <w:p w:rsidR="00847C8E" w:rsidRPr="006161C8" w:rsidRDefault="00847C8E" w:rsidP="00764271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6161C8">
        <w:rPr>
          <w:rFonts w:ascii="Times New Roman" w:hAnsi="Times New Roman" w:cs="Times New Roman"/>
          <w:sz w:val="28"/>
          <w:szCs w:val="28"/>
          <w:lang w:eastAsia="uk-UA"/>
        </w:rPr>
        <w:t>Надання відомостей з Державного земельного кадастру у формі:</w:t>
      </w:r>
    </w:p>
    <w:p w:rsidR="00847C8E" w:rsidRPr="006161C8" w:rsidRDefault="00710A36" w:rsidP="00710A36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А)</w:t>
      </w:r>
      <w:r w:rsidR="00847C8E" w:rsidRPr="006161C8">
        <w:rPr>
          <w:rFonts w:ascii="Times New Roman" w:hAnsi="Times New Roman" w:cs="Times New Roman"/>
          <w:sz w:val="28"/>
          <w:szCs w:val="28"/>
          <w:lang w:eastAsia="uk-UA"/>
        </w:rPr>
        <w:t>витягу з Державного земельного кадастру про:</w:t>
      </w:r>
    </w:p>
    <w:p w:rsidR="00847C8E" w:rsidRPr="006161C8" w:rsidRDefault="00847C8E" w:rsidP="00847C8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uk-UA"/>
        </w:rPr>
      </w:pPr>
      <w:r w:rsidRPr="006161C8">
        <w:rPr>
          <w:rFonts w:ascii="Times New Roman" w:hAnsi="Times New Roman" w:cs="Times New Roman"/>
          <w:sz w:val="28"/>
          <w:szCs w:val="28"/>
          <w:lang w:eastAsia="uk-UA"/>
        </w:rPr>
        <w:t>обмеження у використанні земель</w:t>
      </w:r>
    </w:p>
    <w:p w:rsidR="00847C8E" w:rsidRPr="006161C8" w:rsidRDefault="00847C8E" w:rsidP="00847C8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uk-UA"/>
        </w:rPr>
      </w:pPr>
      <w:r w:rsidRPr="006161C8">
        <w:rPr>
          <w:rFonts w:ascii="Times New Roman" w:hAnsi="Times New Roman" w:cs="Times New Roman"/>
          <w:sz w:val="28"/>
          <w:szCs w:val="28"/>
          <w:lang w:eastAsia="uk-UA"/>
        </w:rPr>
        <w:t>земельну ділянку</w:t>
      </w:r>
    </w:p>
    <w:p w:rsidR="00847C8E" w:rsidRPr="006161C8" w:rsidRDefault="00710A36" w:rsidP="00847C8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Б)</w:t>
      </w:r>
      <w:r w:rsidR="00847C8E" w:rsidRPr="006161C8">
        <w:rPr>
          <w:rFonts w:ascii="Times New Roman" w:hAnsi="Times New Roman" w:cs="Times New Roman"/>
          <w:sz w:val="28"/>
          <w:szCs w:val="28"/>
          <w:lang w:eastAsia="uk-UA"/>
        </w:rPr>
        <w:t>довідки, що містить узагальнену інформацію про землі (території)</w:t>
      </w:r>
    </w:p>
    <w:p w:rsidR="00847C8E" w:rsidRPr="006161C8" w:rsidRDefault="00710A36" w:rsidP="00847C8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Д)</w:t>
      </w:r>
      <w:r w:rsidR="00847C8E" w:rsidRPr="006161C8">
        <w:rPr>
          <w:rFonts w:ascii="Times New Roman" w:hAnsi="Times New Roman" w:cs="Times New Roman"/>
          <w:sz w:val="28"/>
          <w:szCs w:val="28"/>
          <w:lang w:eastAsia="uk-UA"/>
        </w:rPr>
        <w:t>викопіювань з кадастрової карти (плану) та іншої картографічної документації</w:t>
      </w:r>
      <w:r w:rsidR="00847C8E">
        <w:rPr>
          <w:rFonts w:ascii="Times New Roman" w:hAnsi="Times New Roman"/>
          <w:sz w:val="28"/>
          <w:szCs w:val="28"/>
          <w:lang w:eastAsia="uk-UA"/>
        </w:rPr>
        <w:t>.</w:t>
      </w:r>
    </w:p>
    <w:p w:rsidR="00847C8E" w:rsidRDefault="00847C8E" w:rsidP="00764271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  <w:r w:rsidRPr="006161C8">
        <w:rPr>
          <w:rFonts w:ascii="Times New Roman" w:hAnsi="Times New Roman" w:cs="Times New Roman"/>
          <w:sz w:val="28"/>
          <w:szCs w:val="28"/>
          <w:lang w:eastAsia="uk-UA"/>
        </w:rPr>
        <w:t>Видача довідки про: </w:t>
      </w:r>
    </w:p>
    <w:p w:rsidR="00847C8E" w:rsidRPr="006161C8" w:rsidRDefault="00847C8E" w:rsidP="00847C8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1)</w:t>
      </w:r>
      <w:r w:rsidRPr="006161C8">
        <w:rPr>
          <w:rFonts w:ascii="Times New Roman" w:hAnsi="Times New Roman" w:cs="Times New Roman"/>
          <w:sz w:val="28"/>
          <w:szCs w:val="28"/>
          <w:lang w:eastAsia="uk-UA"/>
        </w:rPr>
        <w:t>наявність та розмір земельної частки (паю) </w:t>
      </w:r>
      <w:r w:rsidRPr="006161C8">
        <w:rPr>
          <w:rFonts w:ascii="Times New Roman" w:hAnsi="Times New Roman" w:cs="Times New Roman"/>
          <w:sz w:val="28"/>
          <w:szCs w:val="28"/>
          <w:lang w:eastAsia="uk-UA"/>
        </w:rPr>
        <w:br/>
        <w:t>2)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710A36" w:rsidRPr="00335A33" w:rsidRDefault="00710A36" w:rsidP="00710A3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35A33">
        <w:rPr>
          <w:rFonts w:ascii="Times New Roman" w:hAnsi="Times New Roman" w:cs="Times New Roman"/>
          <w:b/>
          <w:sz w:val="32"/>
          <w:szCs w:val="32"/>
        </w:rPr>
        <w:t xml:space="preserve">ПЕРЕЛІК АДМІНІСТРАТВНИХ ПОСЛУГ </w:t>
      </w:r>
    </w:p>
    <w:p w:rsidR="00710A36" w:rsidRPr="00335A33" w:rsidRDefault="00710A36" w:rsidP="00710A36">
      <w:pPr>
        <w:pStyle w:val="111title"/>
        <w:tabs>
          <w:tab w:val="left" w:pos="95"/>
          <w:tab w:val="left" w:pos="760"/>
          <w:tab w:val="left" w:pos="900"/>
        </w:tabs>
        <w:spacing w:before="0" w:after="40" w:line="240" w:lineRule="auto"/>
        <w:rPr>
          <w:rFonts w:ascii="Times New Roman" w:hAnsi="Times New Roman" w:cs="Times New Roman"/>
          <w:bCs w:val="0"/>
          <w:sz w:val="32"/>
          <w:szCs w:val="32"/>
          <w:lang w:val="uk-UA"/>
        </w:rPr>
      </w:pPr>
      <w:r w:rsidRPr="00335A33">
        <w:rPr>
          <w:rFonts w:ascii="Times New Roman" w:hAnsi="Times New Roman" w:cs="Times New Roman"/>
          <w:sz w:val="32"/>
          <w:szCs w:val="32"/>
          <w:lang w:val="uk-UA"/>
        </w:rPr>
        <w:t>Які н</w:t>
      </w:r>
      <w:r w:rsidRPr="00335A33">
        <w:rPr>
          <w:rFonts w:ascii="Times New Roman" w:hAnsi="Times New Roman" w:cs="Times New Roman"/>
          <w:bCs w:val="0"/>
          <w:sz w:val="32"/>
          <w:szCs w:val="32"/>
          <w:lang w:val="uk-UA"/>
        </w:rPr>
        <w:t xml:space="preserve">адаються </w:t>
      </w:r>
      <w:r>
        <w:rPr>
          <w:rFonts w:ascii="Times New Roman" w:hAnsi="Times New Roman" w:cs="Times New Roman"/>
          <w:bCs w:val="0"/>
          <w:sz w:val="32"/>
          <w:szCs w:val="32"/>
          <w:lang w:val="uk-UA"/>
        </w:rPr>
        <w:t>Головним у</w:t>
      </w:r>
      <w:r w:rsidRPr="00335A33">
        <w:rPr>
          <w:rFonts w:ascii="Times New Roman" w:hAnsi="Times New Roman" w:cs="Times New Roman"/>
          <w:sz w:val="32"/>
          <w:szCs w:val="32"/>
          <w:lang w:val="uk-UA"/>
        </w:rPr>
        <w:t xml:space="preserve">правлінням </w:t>
      </w:r>
      <w:proofErr w:type="spellStart"/>
      <w:r w:rsidRPr="00335A33">
        <w:rPr>
          <w:rFonts w:ascii="Times New Roman" w:hAnsi="Times New Roman" w:cs="Times New Roman"/>
          <w:sz w:val="32"/>
          <w:szCs w:val="32"/>
          <w:lang w:val="uk-UA"/>
        </w:rPr>
        <w:t>Держземагенства</w:t>
      </w:r>
      <w:proofErr w:type="spellEnd"/>
      <w:r w:rsidRPr="00335A33">
        <w:rPr>
          <w:rFonts w:ascii="Times New Roman" w:hAnsi="Times New Roman" w:cs="Times New Roman"/>
          <w:sz w:val="32"/>
          <w:szCs w:val="32"/>
          <w:lang w:val="uk-UA"/>
        </w:rPr>
        <w:t xml:space="preserve"> в Закарпатської області в </w:t>
      </w:r>
      <w:r w:rsidRPr="00335A33">
        <w:rPr>
          <w:rFonts w:ascii="Times New Roman" w:hAnsi="Times New Roman" w:cs="Times New Roman"/>
          <w:bCs w:val="0"/>
          <w:sz w:val="32"/>
          <w:szCs w:val="32"/>
          <w:lang w:val="uk-UA"/>
        </w:rPr>
        <w:t>центр</w:t>
      </w:r>
      <w:r w:rsidRPr="00335A33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335A33">
        <w:rPr>
          <w:rFonts w:ascii="Times New Roman" w:hAnsi="Times New Roman" w:cs="Times New Roman"/>
          <w:bCs w:val="0"/>
          <w:sz w:val="32"/>
          <w:szCs w:val="32"/>
          <w:lang w:val="uk-UA"/>
        </w:rPr>
        <w:t xml:space="preserve"> надання адміністративних послуг Ужгородської міської ради</w:t>
      </w:r>
      <w:r w:rsidRPr="00335A3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847C8E" w:rsidRPr="00736CC2" w:rsidRDefault="00710A36" w:rsidP="00710A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A33">
        <w:rPr>
          <w:rFonts w:ascii="Times New Roman" w:hAnsi="Times New Roman" w:cs="Times New Roman"/>
          <w:b/>
          <w:sz w:val="32"/>
          <w:szCs w:val="32"/>
        </w:rPr>
        <w:t>Назва адміністративної послуги:</w:t>
      </w:r>
    </w:p>
    <w:p w:rsidR="00710A36" w:rsidRPr="006161C8" w:rsidRDefault="00764271" w:rsidP="00764271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1)</w:t>
      </w:r>
      <w:r w:rsidR="00710A36" w:rsidRPr="006161C8">
        <w:rPr>
          <w:rFonts w:ascii="Times New Roman" w:hAnsi="Times New Roman" w:cs="Times New Roman"/>
          <w:sz w:val="28"/>
          <w:szCs w:val="28"/>
          <w:lang w:eastAsia="uk-UA"/>
        </w:rPr>
        <w:t>Внесення до Державного земельного кадастру відомостей (змін до них) про землі в межах територій адміністративно-територіальних одиниць з видачею витягу</w:t>
      </w:r>
      <w:r w:rsidR="00710A36">
        <w:rPr>
          <w:rFonts w:ascii="Times New Roman" w:hAnsi="Times New Roman"/>
          <w:sz w:val="28"/>
          <w:szCs w:val="28"/>
          <w:lang w:eastAsia="uk-UA"/>
        </w:rPr>
        <w:t>.</w:t>
      </w:r>
    </w:p>
    <w:p w:rsidR="00710A36" w:rsidRPr="006161C8" w:rsidRDefault="00764271" w:rsidP="00764271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2)</w:t>
      </w:r>
      <w:r w:rsidR="00710A36" w:rsidRPr="006161C8">
        <w:rPr>
          <w:rFonts w:ascii="Times New Roman" w:hAnsi="Times New Roman" w:cs="Times New Roman"/>
          <w:sz w:val="28"/>
          <w:szCs w:val="28"/>
          <w:lang w:eastAsia="uk-UA"/>
        </w:rPr>
        <w:t>Надання відомостей з Державного земельного кадастру у формі:</w:t>
      </w:r>
    </w:p>
    <w:p w:rsidR="00710A36" w:rsidRDefault="00710A36" w:rsidP="00764271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А)</w:t>
      </w:r>
      <w:r w:rsidRPr="006161C8">
        <w:rPr>
          <w:rFonts w:ascii="Times New Roman" w:hAnsi="Times New Roman" w:cs="Times New Roman"/>
          <w:sz w:val="28"/>
          <w:szCs w:val="28"/>
          <w:lang w:eastAsia="uk-UA"/>
        </w:rPr>
        <w:t>витягу з Державного земельного кадастру про:</w:t>
      </w:r>
    </w:p>
    <w:p w:rsidR="00710A36" w:rsidRPr="006161C8" w:rsidRDefault="00710A36" w:rsidP="00710A36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uk-UA"/>
        </w:rPr>
      </w:pPr>
      <w:r w:rsidRPr="006161C8">
        <w:rPr>
          <w:rFonts w:ascii="Times New Roman" w:hAnsi="Times New Roman" w:cs="Times New Roman"/>
          <w:sz w:val="28"/>
          <w:szCs w:val="28"/>
          <w:lang w:eastAsia="uk-UA"/>
        </w:rPr>
        <w:t>документації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161C8">
        <w:rPr>
          <w:rFonts w:ascii="Times New Roman" w:hAnsi="Times New Roman" w:cs="Times New Roman"/>
          <w:sz w:val="28"/>
          <w:szCs w:val="28"/>
          <w:lang w:eastAsia="uk-UA"/>
        </w:rPr>
        <w:t>землі в межах території адміністративно-територіальних одиниць</w:t>
      </w:r>
    </w:p>
    <w:p w:rsidR="00710A36" w:rsidRPr="006161C8" w:rsidRDefault="00710A36" w:rsidP="00710A36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uk-UA"/>
        </w:rPr>
      </w:pPr>
      <w:r w:rsidRPr="006161C8">
        <w:rPr>
          <w:rFonts w:ascii="Times New Roman" w:hAnsi="Times New Roman" w:cs="Times New Roman"/>
          <w:sz w:val="28"/>
          <w:szCs w:val="28"/>
          <w:lang w:eastAsia="uk-UA"/>
        </w:rPr>
        <w:t>обмеження у використанні земель</w:t>
      </w:r>
    </w:p>
    <w:p w:rsidR="00710A36" w:rsidRPr="006161C8" w:rsidRDefault="00710A36" w:rsidP="00710A36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uk-UA"/>
        </w:rPr>
      </w:pPr>
      <w:r w:rsidRPr="006161C8">
        <w:rPr>
          <w:rFonts w:ascii="Times New Roman" w:hAnsi="Times New Roman" w:cs="Times New Roman"/>
          <w:sz w:val="28"/>
          <w:szCs w:val="28"/>
          <w:lang w:eastAsia="uk-UA"/>
        </w:rPr>
        <w:t>земельну ділянку</w:t>
      </w:r>
    </w:p>
    <w:p w:rsidR="00710A36" w:rsidRPr="006161C8" w:rsidRDefault="00710A36" w:rsidP="00764271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Б)</w:t>
      </w:r>
      <w:r w:rsidRPr="006161C8">
        <w:rPr>
          <w:rFonts w:ascii="Times New Roman" w:hAnsi="Times New Roman" w:cs="Times New Roman"/>
          <w:sz w:val="28"/>
          <w:szCs w:val="28"/>
          <w:lang w:eastAsia="uk-UA"/>
        </w:rPr>
        <w:t>довідки, що містить узагальнену інформацію про землі (території)</w:t>
      </w:r>
    </w:p>
    <w:p w:rsidR="00710A36" w:rsidRPr="0017079C" w:rsidRDefault="00710A36" w:rsidP="00764271">
      <w:pPr>
        <w:pStyle w:val="a3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Д)</w:t>
      </w:r>
      <w:r w:rsidRPr="006161C8">
        <w:rPr>
          <w:rFonts w:ascii="Times New Roman" w:hAnsi="Times New Roman" w:cs="Times New Roman"/>
          <w:sz w:val="28"/>
          <w:szCs w:val="28"/>
          <w:lang w:eastAsia="uk-UA"/>
        </w:rPr>
        <w:t xml:space="preserve">викопіювань з кадастрової карти (плану) та іншої картографічної </w:t>
      </w:r>
    </w:p>
    <w:p w:rsidR="00764271" w:rsidRPr="006161C8" w:rsidRDefault="00764271" w:rsidP="00764271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3)</w:t>
      </w:r>
      <w:r w:rsidRPr="006161C8">
        <w:rPr>
          <w:rFonts w:ascii="Times New Roman" w:hAnsi="Times New Roman" w:cs="Times New Roman"/>
          <w:sz w:val="28"/>
          <w:szCs w:val="28"/>
          <w:lang w:eastAsia="uk-UA"/>
        </w:rPr>
        <w:t>Державна реєстрація обмежень у використанні земель з видачею витягу</w:t>
      </w:r>
    </w:p>
    <w:p w:rsidR="00764271" w:rsidRPr="006161C8" w:rsidRDefault="00764271" w:rsidP="00764271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4)</w:t>
      </w:r>
      <w:r w:rsidRPr="006161C8">
        <w:rPr>
          <w:rFonts w:ascii="Times New Roman" w:hAnsi="Times New Roman" w:cs="Times New Roman"/>
          <w:sz w:val="28"/>
          <w:szCs w:val="28"/>
          <w:lang w:eastAsia="uk-UA"/>
        </w:rPr>
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764271" w:rsidRPr="006161C8" w:rsidRDefault="00764271" w:rsidP="00764271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5)</w:t>
      </w:r>
      <w:r w:rsidRPr="006161C8">
        <w:rPr>
          <w:rFonts w:ascii="Times New Roman" w:hAnsi="Times New Roman" w:cs="Times New Roman"/>
          <w:sz w:val="28"/>
          <w:szCs w:val="28"/>
          <w:lang w:eastAsia="uk-UA"/>
        </w:rPr>
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</w:r>
    </w:p>
    <w:p w:rsidR="004F3115" w:rsidRDefault="004F3115"/>
    <w:sectPr w:rsidR="004F31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7171"/>
    <w:multiLevelType w:val="hybridMultilevel"/>
    <w:tmpl w:val="A87057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3BA4"/>
    <w:multiLevelType w:val="hybridMultilevel"/>
    <w:tmpl w:val="A87057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A3D9B"/>
    <w:multiLevelType w:val="hybridMultilevel"/>
    <w:tmpl w:val="30E083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8E"/>
    <w:rsid w:val="004F3115"/>
    <w:rsid w:val="00710A36"/>
    <w:rsid w:val="00764271"/>
    <w:rsid w:val="0084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C8E"/>
    <w:pPr>
      <w:spacing w:after="0" w:line="240" w:lineRule="auto"/>
    </w:pPr>
  </w:style>
  <w:style w:type="paragraph" w:customStyle="1" w:styleId="111title">
    <w:name w:val="1.1.1. title"/>
    <w:basedOn w:val="a"/>
    <w:rsid w:val="00847C8E"/>
    <w:pPr>
      <w:keepNext/>
      <w:widowControl w:val="0"/>
      <w:tabs>
        <w:tab w:val="left" w:pos="624"/>
      </w:tabs>
      <w:suppressAutoHyphens/>
      <w:autoSpaceDE w:val="0"/>
      <w:autoSpaceDN w:val="0"/>
      <w:adjustRightInd w:val="0"/>
      <w:spacing w:before="170" w:after="85" w:line="288" w:lineRule="auto"/>
    </w:pPr>
    <w:rPr>
      <w:rFonts w:ascii="Helios" w:eastAsia="Times New Roman" w:hAnsi="Helios" w:cs="Helios"/>
      <w:b/>
      <w:bCs/>
      <w:color w:val="00000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C8E"/>
    <w:pPr>
      <w:spacing w:after="0" w:line="240" w:lineRule="auto"/>
    </w:pPr>
  </w:style>
  <w:style w:type="paragraph" w:customStyle="1" w:styleId="111title">
    <w:name w:val="1.1.1. title"/>
    <w:basedOn w:val="a"/>
    <w:rsid w:val="00847C8E"/>
    <w:pPr>
      <w:keepNext/>
      <w:widowControl w:val="0"/>
      <w:tabs>
        <w:tab w:val="left" w:pos="624"/>
      </w:tabs>
      <w:suppressAutoHyphens/>
      <w:autoSpaceDE w:val="0"/>
      <w:autoSpaceDN w:val="0"/>
      <w:adjustRightInd w:val="0"/>
      <w:spacing w:before="170" w:after="85" w:line="288" w:lineRule="auto"/>
    </w:pPr>
    <w:rPr>
      <w:rFonts w:ascii="Helios" w:eastAsia="Times New Roman" w:hAnsi="Helios" w:cs="Helios"/>
      <w:b/>
      <w:bCs/>
      <w:color w:val="00000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2389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2015-02-20T10:01:00Z</dcterms:created>
  <dcterms:modified xsi:type="dcterms:W3CDTF">2015-02-20T10:21:00Z</dcterms:modified>
</cp:coreProperties>
</file>